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1B4A96" w:rsidRDefault="00FF64AB" w:rsidP="005977FE">
      <w:pPr>
        <w:spacing w:before="200" w:after="0" w:line="240" w:lineRule="auto"/>
        <w:contextualSpacing/>
        <w:rPr>
          <w:rFonts w:cs="Calibri"/>
          <w:b/>
        </w:rPr>
      </w:pPr>
      <w:r w:rsidRPr="001B4A96">
        <w:rPr>
          <w:rFonts w:cs="Calibr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CE33A" wp14:editId="5125EEA7">
                <wp:simplePos x="0" y="0"/>
                <wp:positionH relativeFrom="column">
                  <wp:posOffset>1899285</wp:posOffset>
                </wp:positionH>
                <wp:positionV relativeFrom="paragraph">
                  <wp:posOffset>-1174750</wp:posOffset>
                </wp:positionV>
                <wp:extent cx="4714875" cy="1704975"/>
                <wp:effectExtent l="0" t="0" r="28575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0B9" w:rsidRPr="001F3607" w:rsidRDefault="00702466" w:rsidP="001F3607">
                            <w:pPr>
                              <w:spacing w:before="100" w:after="0"/>
                              <w:rPr>
                                <w:b/>
                                <w:sz w:val="36"/>
                                <w:szCs w:val="30"/>
                              </w:rPr>
                            </w:pPr>
                            <w:r w:rsidRPr="00762E58">
                              <w:rPr>
                                <w:b/>
                                <w:sz w:val="36"/>
                                <w:szCs w:val="30"/>
                              </w:rPr>
                              <w:t>Cadre de mémoire technique</w:t>
                            </w:r>
                          </w:p>
                          <w:p w:rsidR="001F3607" w:rsidRPr="001F3607" w:rsidRDefault="001F3607" w:rsidP="001F3607">
                            <w:pPr>
                              <w:spacing w:before="60" w:after="0" w:line="240" w:lineRule="auto"/>
                              <w:rPr>
                                <w:rFonts w:eastAsia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1F3607">
                              <w:rPr>
                                <w:rFonts w:eastAsia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  <w:t>ACCORD CADRE N° T25_4509</w:t>
                            </w:r>
                          </w:p>
                          <w:p w:rsidR="001F3607" w:rsidRPr="001F3607" w:rsidRDefault="001F3607" w:rsidP="001F3607">
                            <w:pPr>
                              <w:spacing w:before="60" w:after="0" w:line="240" w:lineRule="auto"/>
                              <w:rPr>
                                <w:rFonts w:eastAsia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1F3607">
                              <w:rPr>
                                <w:rFonts w:eastAsia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  <w:t>INSTALLATIONS ET MAINTENANCE DOMOTIQUE - OBJETS CONNECTES POUR LE CONTROLE D’ENVIRONNEMENT EN CHAMBRE HOSPITALIERE</w:t>
                            </w:r>
                          </w:p>
                          <w:p w:rsidR="001F3607" w:rsidRPr="001F3607" w:rsidRDefault="001F3607" w:rsidP="001F3607">
                            <w:pPr>
                              <w:spacing w:before="60" w:after="0" w:line="240" w:lineRule="auto"/>
                              <w:rPr>
                                <w:rFonts w:eastAsia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1F3607">
                              <w:rPr>
                                <w:rFonts w:eastAsia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  <w:t>DES DIVERS ETABLISSEMENTS DES HOSPICES CIVILS DE LYON</w:t>
                            </w:r>
                          </w:p>
                          <w:p w:rsidR="001F3607" w:rsidRPr="001F3607" w:rsidRDefault="001F3607" w:rsidP="001F3607">
                            <w:pPr>
                              <w:spacing w:before="60" w:after="0" w:line="240" w:lineRule="auto"/>
                              <w:rPr>
                                <w:rFonts w:eastAsia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1F3607">
                              <w:rPr>
                                <w:rFonts w:eastAsia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  <w:t>(AGGLOMERATION LYONNAISE ET DEPARTEMENT DU VAR)</w:t>
                            </w:r>
                          </w:p>
                          <w:p w:rsidR="00762E58" w:rsidRPr="00E87FE7" w:rsidRDefault="001F3607" w:rsidP="001F3607">
                            <w:pPr>
                              <w:spacing w:before="60" w:after="0" w:line="240" w:lineRule="auto"/>
                              <w:rPr>
                                <w:b/>
                              </w:rPr>
                            </w:pPr>
                            <w:r w:rsidRPr="001F3607">
                              <w:rPr>
                                <w:rFonts w:eastAsia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  <w:t>ET DU GHT VAL RHONE CENTRE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7CE33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49.55pt;margin-top:-92.5pt;width:371.25pt;height:13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">
                <v:textbox>
                  <w:txbxContent>
                    <w:p w:rsidR="007730B9" w:rsidRPr="001F3607" w:rsidRDefault="00702466" w:rsidP="001F3607">
                      <w:pPr>
                        <w:spacing w:before="100" w:after="0"/>
                        <w:rPr>
                          <w:b/>
                          <w:sz w:val="36"/>
                          <w:szCs w:val="30"/>
                        </w:rPr>
                      </w:pPr>
                      <w:r w:rsidRPr="00762E58">
                        <w:rPr>
                          <w:b/>
                          <w:sz w:val="36"/>
                          <w:szCs w:val="30"/>
                        </w:rPr>
                        <w:t>Cadre de mémoire technique</w:t>
                      </w:r>
                    </w:p>
                    <w:p w:rsidR="001F3607" w:rsidRPr="001F3607" w:rsidRDefault="001F3607" w:rsidP="001F3607">
                      <w:pPr>
                        <w:spacing w:before="60" w:after="0" w:line="240" w:lineRule="auto"/>
                        <w:rPr>
                          <w:rFonts w:eastAsia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</w:pPr>
                      <w:r w:rsidRPr="001F3607">
                        <w:rPr>
                          <w:rFonts w:eastAsia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  <w:t>ACCORD CADRE N° T25_4509</w:t>
                      </w:r>
                    </w:p>
                    <w:p w:rsidR="001F3607" w:rsidRPr="001F3607" w:rsidRDefault="001F3607" w:rsidP="001F3607">
                      <w:pPr>
                        <w:spacing w:before="60" w:after="0" w:line="240" w:lineRule="auto"/>
                        <w:rPr>
                          <w:rFonts w:eastAsia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</w:pPr>
                      <w:r w:rsidRPr="001F3607">
                        <w:rPr>
                          <w:rFonts w:eastAsia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  <w:t>INSTALLATIONS ET MAINTENANCE DOMOTIQUE - OBJETS CONNECTES POUR LE CONTROLE D’ENVIRONNEMENT EN CHAMBRE HOSPITALIERE</w:t>
                      </w:r>
                    </w:p>
                    <w:p w:rsidR="001F3607" w:rsidRPr="001F3607" w:rsidRDefault="001F3607" w:rsidP="001F3607">
                      <w:pPr>
                        <w:spacing w:before="60" w:after="0" w:line="240" w:lineRule="auto"/>
                        <w:rPr>
                          <w:rFonts w:eastAsia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</w:pPr>
                      <w:r w:rsidRPr="001F3607">
                        <w:rPr>
                          <w:rFonts w:eastAsia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  <w:t>DES DIVERS ETABLISSEMENTS DES HOSPICES CIVILS DE LYON</w:t>
                      </w:r>
                    </w:p>
                    <w:p w:rsidR="001F3607" w:rsidRPr="001F3607" w:rsidRDefault="001F3607" w:rsidP="001F3607">
                      <w:pPr>
                        <w:spacing w:before="60" w:after="0" w:line="240" w:lineRule="auto"/>
                        <w:rPr>
                          <w:rFonts w:eastAsia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</w:pPr>
                      <w:r w:rsidRPr="001F3607">
                        <w:rPr>
                          <w:rFonts w:eastAsia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  <w:t>(AGGLOMERATION LYONNAISE ET DEPARTEMENT DU VAR)</w:t>
                      </w:r>
                    </w:p>
                    <w:p w:rsidR="00762E58" w:rsidRPr="00E87FE7" w:rsidRDefault="001F3607" w:rsidP="001F3607">
                      <w:pPr>
                        <w:spacing w:before="60" w:after="0" w:line="240" w:lineRule="auto"/>
                        <w:rPr>
                          <w:b/>
                        </w:rPr>
                      </w:pPr>
                      <w:r w:rsidRPr="001F3607">
                        <w:rPr>
                          <w:rFonts w:eastAsia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  <w:t>ET DU GHT VAL RHONE CENTRE</w:t>
                      </w:r>
                    </w:p>
                  </w:txbxContent>
                </v:textbox>
              </v:shape>
            </w:pict>
          </mc:Fallback>
        </mc:AlternateContent>
      </w:r>
      <w:r w:rsidR="00D25EDC" w:rsidRPr="001B4A96">
        <w:rPr>
          <w:rFonts w:cs="Calibri"/>
          <w:b/>
        </w:rPr>
        <w:t>Direction des Achats</w:t>
      </w:r>
    </w:p>
    <w:p w:rsidR="00702466" w:rsidRDefault="00702466" w:rsidP="001513A6">
      <w:pPr>
        <w:spacing w:after="0" w:line="240" w:lineRule="auto"/>
        <w:rPr>
          <w:rFonts w:cs="Calibri"/>
        </w:rPr>
      </w:pPr>
    </w:p>
    <w:p w:rsidR="00176D5C" w:rsidRPr="001B4A96" w:rsidRDefault="00176D5C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:rsidR="001564F7" w:rsidRDefault="00176D5C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Cs/>
        </w:rPr>
      </w:pPr>
      <w:r w:rsidRPr="00176D5C">
        <w:rPr>
          <w:rFonts w:cs="Calibri"/>
          <w:b/>
          <w:iCs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2213610</wp:posOffset>
                </wp:positionH>
                <wp:positionV relativeFrom="paragraph">
                  <wp:posOffset>82550</wp:posOffset>
                </wp:positionV>
                <wp:extent cx="4000500" cy="285750"/>
                <wp:effectExtent l="0" t="0" r="19050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285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6D5C" w:rsidRDefault="00176D5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74.3pt;margin-top:6.5pt;width:31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" fillcolor="white [3201]" strokecolor="#bce2c5 [1944]" strokeweight="2pt">
                <v:textbox>
                  <w:txbxContent>
                    <w:p w:rsidR="00176D5C" w:rsidRDefault="00176D5C"/>
                  </w:txbxContent>
                </v:textbox>
                <w10:wrap type="square"/>
              </v:shape>
            </w:pict>
          </mc:Fallback>
        </mc:AlternateContent>
      </w:r>
      <w:r w:rsidR="001564F7">
        <w:rPr>
          <w:rFonts w:cs="Calibri"/>
          <w:b/>
          <w:iCs/>
        </w:rPr>
        <w:t xml:space="preserve">Nom de l’entreprise candidate : </w:t>
      </w:r>
    </w:p>
    <w:p w:rsidR="00176D5C" w:rsidRPr="001B4A96" w:rsidRDefault="00176D5C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/>
          <w:iCs/>
        </w:rPr>
      </w:pPr>
    </w:p>
    <w:p w:rsidR="00B751E7" w:rsidRPr="00C51046" w:rsidRDefault="00B751E7" w:rsidP="00C51046">
      <w:pPr>
        <w:shd w:val="clear" w:color="auto" w:fill="E8F5EB" w:themeFill="accent5" w:themeFillTint="33"/>
        <w:jc w:val="both"/>
        <w:rPr>
          <w:b/>
          <w:sz w:val="28"/>
          <w:szCs w:val="28"/>
          <w:u w:val="single"/>
        </w:rPr>
      </w:pPr>
      <w:r w:rsidRPr="00810C9D">
        <w:rPr>
          <w:b/>
          <w:smallCaps/>
          <w:sz w:val="28"/>
          <w:szCs w:val="28"/>
          <w:u w:val="single"/>
        </w:rPr>
        <w:t>Moyens humains</w:t>
      </w:r>
      <w:r w:rsidR="000C4222">
        <w:rPr>
          <w:b/>
          <w:smallCaps/>
          <w:sz w:val="28"/>
          <w:szCs w:val="28"/>
          <w:u w:val="single"/>
        </w:rPr>
        <w:t xml:space="preserve"> </w:t>
      </w:r>
      <w:r w:rsidR="00D5098F">
        <w:rPr>
          <w:b/>
          <w:sz w:val="28"/>
          <w:szCs w:val="28"/>
          <w:u w:val="single"/>
        </w:rPr>
        <w:t>:</w:t>
      </w:r>
      <w:r>
        <w:tab/>
      </w:r>
    </w:p>
    <w:p w:rsidR="00B751E7" w:rsidRPr="00C51046" w:rsidRDefault="00B751E7" w:rsidP="00C51046">
      <w:pPr>
        <w:pStyle w:val="Paragraphedeliste"/>
        <w:numPr>
          <w:ilvl w:val="0"/>
          <w:numId w:val="8"/>
        </w:numPr>
        <w:spacing w:after="240"/>
        <w:ind w:left="284" w:right="-709" w:hanging="284"/>
        <w:jc w:val="both"/>
        <w:rPr>
          <w:rFonts w:asciiTheme="minorHAnsi" w:hAnsiTheme="minorHAnsi" w:cs="Calibri"/>
          <w:b/>
          <w:noProof/>
          <w:sz w:val="24"/>
          <w:szCs w:val="24"/>
        </w:rPr>
      </w:pPr>
      <w:r w:rsidRPr="00C51046">
        <w:rPr>
          <w:rFonts w:asciiTheme="minorHAnsi" w:hAnsiTheme="minorHAnsi"/>
          <w:b/>
          <w:sz w:val="24"/>
          <w:szCs w:val="24"/>
        </w:rPr>
        <w:t>Composit</w:t>
      </w:r>
      <w:r w:rsidR="00D8057C">
        <w:rPr>
          <w:rFonts w:asciiTheme="minorHAnsi" w:hAnsiTheme="minorHAnsi"/>
          <w:b/>
          <w:sz w:val="24"/>
          <w:szCs w:val="24"/>
        </w:rPr>
        <w:t>ion/Qualification des équipes </w:t>
      </w:r>
      <w:r w:rsidR="000C4222">
        <w:rPr>
          <w:rFonts w:asciiTheme="minorHAnsi" w:hAnsiTheme="minorHAnsi"/>
          <w:b/>
          <w:sz w:val="24"/>
          <w:szCs w:val="24"/>
        </w:rPr>
        <w:t>Installations et des équipes Maintenance</w:t>
      </w:r>
      <w:r w:rsidR="00D8057C">
        <w:rPr>
          <w:rFonts w:asciiTheme="minorHAnsi" w:hAnsiTheme="minorHAnsi"/>
          <w:b/>
          <w:sz w:val="24"/>
          <w:szCs w:val="24"/>
        </w:rPr>
        <w:t xml:space="preserve"> </w:t>
      </w:r>
    </w:p>
    <w:p w:rsidR="00C51046" w:rsidRDefault="00C51046" w:rsidP="00CC1654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Theme="minorHAnsi" w:hAnsiTheme="minorHAnsi" w:cs="Calibri"/>
        </w:rPr>
      </w:pPr>
      <w:r w:rsidRPr="00D5098F">
        <w:rPr>
          <w:rFonts w:asciiTheme="minorHAnsi" w:hAnsiTheme="minorHAnsi" w:cs="Calibri"/>
        </w:rPr>
        <w:t xml:space="preserve">Description </w:t>
      </w:r>
      <w:r w:rsidR="007F27F2" w:rsidRPr="00D5098F">
        <w:rPr>
          <w:rFonts w:asciiTheme="minorHAnsi" w:hAnsiTheme="minorHAnsi" w:cs="Calibri"/>
        </w:rPr>
        <w:t>de l’équipe</w:t>
      </w:r>
      <w:r w:rsidRPr="00D5098F">
        <w:rPr>
          <w:rFonts w:asciiTheme="minorHAnsi" w:hAnsiTheme="minorHAnsi" w:cs="Calibri"/>
        </w:rPr>
        <w:t xml:space="preserve"> </w:t>
      </w:r>
      <w:r w:rsidR="007F27F2" w:rsidRPr="003D663B">
        <w:rPr>
          <w:rFonts w:asciiTheme="minorHAnsi" w:hAnsiTheme="minorHAnsi" w:cs="Calibri"/>
        </w:rPr>
        <w:t>dédiée à</w:t>
      </w:r>
      <w:r w:rsidR="00D5098F" w:rsidRPr="003D663B">
        <w:rPr>
          <w:rFonts w:asciiTheme="minorHAnsi" w:hAnsiTheme="minorHAnsi" w:cs="Calibri"/>
        </w:rPr>
        <w:t xml:space="preserve"> </w:t>
      </w:r>
      <w:r w:rsidR="003D663B" w:rsidRPr="003D663B">
        <w:rPr>
          <w:rFonts w:asciiTheme="minorHAnsi" w:hAnsiTheme="minorHAnsi" w:cs="Calibri"/>
        </w:rPr>
        <w:t>l’installation et à la maintenance (</w:t>
      </w:r>
      <w:r w:rsidRPr="00D5098F">
        <w:rPr>
          <w:rFonts w:asciiTheme="minorHAnsi" w:hAnsiTheme="minorHAnsi" w:cs="Calibri"/>
        </w:rPr>
        <w:t xml:space="preserve">ancienneté dans l’entreprise, </w:t>
      </w:r>
      <w:r w:rsidRPr="00652CE7">
        <w:rPr>
          <w:rFonts w:asciiTheme="minorHAnsi" w:hAnsiTheme="minorHAnsi" w:cs="Calibri"/>
        </w:rPr>
        <w:t>qualification</w:t>
      </w:r>
      <w:r w:rsidR="003D663B">
        <w:rPr>
          <w:rFonts w:asciiTheme="minorHAnsi" w:hAnsiTheme="minorHAnsi" w:cs="Calibri"/>
        </w:rPr>
        <w:t>s</w:t>
      </w:r>
      <w:r w:rsidRPr="00652CE7">
        <w:rPr>
          <w:rFonts w:asciiTheme="minorHAnsi" w:hAnsiTheme="minorHAnsi" w:cs="Calibri"/>
        </w:rPr>
        <w:t xml:space="preserve">, </w:t>
      </w:r>
      <w:r w:rsidR="003D663B">
        <w:rPr>
          <w:rFonts w:asciiTheme="minorHAnsi" w:hAnsiTheme="minorHAnsi" w:cs="Calibri"/>
        </w:rPr>
        <w:t>etc.</w:t>
      </w:r>
      <w:r w:rsidRPr="00652CE7">
        <w:rPr>
          <w:rFonts w:asciiTheme="minorHAnsi" w:hAnsiTheme="minorHAnsi" w:cs="Calibri"/>
        </w:rPr>
        <w:t>)</w:t>
      </w:r>
    </w:p>
    <w:p w:rsidR="003D663B" w:rsidRPr="00652CE7" w:rsidRDefault="003D663B" w:rsidP="00CC1654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Theme="minorHAnsi" w:hAnsiTheme="minorHAnsi" w:cs="Calibri"/>
        </w:rPr>
      </w:pPr>
      <w:r w:rsidRPr="003D663B">
        <w:rPr>
          <w:rFonts w:asciiTheme="minorHAnsi" w:hAnsiTheme="minorHAnsi" w:cs="Calibri"/>
        </w:rPr>
        <w:t>Présentation et description des moyens matériels mis à disposition du personnel lors de l'exécution du marché.</w:t>
      </w:r>
      <w:bookmarkStart w:id="0" w:name="_GoBack"/>
      <w:bookmarkEnd w:id="0"/>
    </w:p>
    <w:p w:rsidR="003F0F41" w:rsidRPr="003F0F41" w:rsidRDefault="003F0F41" w:rsidP="003F0F41">
      <w:pPr>
        <w:pStyle w:val="Paragraphedeliste"/>
        <w:autoSpaceDE w:val="0"/>
        <w:autoSpaceDN w:val="0"/>
        <w:adjustRightInd w:val="0"/>
        <w:ind w:left="284"/>
        <w:rPr>
          <w:rFonts w:asciiTheme="minorHAnsi" w:hAnsiTheme="minorHAnsi" w:cs="Calibri"/>
          <w:b/>
          <w:sz w:val="22"/>
          <w:szCs w:val="22"/>
        </w:rPr>
      </w:pPr>
    </w:p>
    <w:p w:rsidR="00B751E7" w:rsidRDefault="004A054A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  <w:r w:rsidRPr="004A054A">
        <w:rPr>
          <w:rFonts w:cs="Calibri"/>
          <w:noProof/>
          <w:color w:val="000000" w:themeColor="text2"/>
          <w:sz w:val="20"/>
        </w:rPr>
        <w:t>Réponse du candidat :</w:t>
      </w:r>
    </w:p>
    <w:p w:rsidR="004A054A" w:rsidRDefault="004A054A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4A054A" w:rsidRDefault="004A054A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4A054A" w:rsidRDefault="004A054A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4A054A" w:rsidRDefault="004A054A" w:rsidP="00281B03">
      <w:pPr>
        <w:spacing w:before="240" w:after="120"/>
        <w:jc w:val="both"/>
        <w:rPr>
          <w:rFonts w:cs="Calibri"/>
          <w:u w:val="single"/>
        </w:rPr>
      </w:pPr>
    </w:p>
    <w:p w:rsidR="00702466" w:rsidRPr="00D8057C" w:rsidRDefault="00487BA9" w:rsidP="00B94FEC">
      <w:pPr>
        <w:pStyle w:val="Paragraphedeliste"/>
        <w:numPr>
          <w:ilvl w:val="0"/>
          <w:numId w:val="8"/>
        </w:numPr>
        <w:spacing w:after="120"/>
        <w:ind w:left="284" w:right="-709" w:hanging="284"/>
        <w:jc w:val="both"/>
        <w:rPr>
          <w:rFonts w:asciiTheme="minorHAnsi" w:hAnsiTheme="minorHAnsi"/>
          <w:b/>
          <w:sz w:val="24"/>
          <w:szCs w:val="24"/>
        </w:rPr>
      </w:pPr>
      <w:r w:rsidRPr="00D8057C">
        <w:rPr>
          <w:rFonts w:asciiTheme="minorHAnsi" w:hAnsiTheme="minorHAnsi"/>
          <w:b/>
          <w:sz w:val="24"/>
          <w:szCs w:val="24"/>
        </w:rPr>
        <w:t xml:space="preserve">Envisagez-vous d’avoir recours à la sous-traitance pour certaines prestations ? </w:t>
      </w:r>
    </w:p>
    <w:p w:rsidR="00487BA9" w:rsidRPr="001B4A96" w:rsidRDefault="00487BA9" w:rsidP="00B94FEC">
      <w:pPr>
        <w:autoSpaceDE w:val="0"/>
        <w:autoSpaceDN w:val="0"/>
        <w:adjustRightInd w:val="0"/>
        <w:spacing w:after="0"/>
        <w:ind w:left="284"/>
        <w:rPr>
          <w:rFonts w:cs="Calibri"/>
        </w:rPr>
      </w:pPr>
      <w:r w:rsidRPr="001B4A96">
        <w:rPr>
          <w:rFonts w:cs="Calibri"/>
        </w:rPr>
        <w:t xml:space="preserve">Si oui, préciser lesquelles ? </w:t>
      </w:r>
    </w:p>
    <w:p w:rsidR="00487BA9" w:rsidRPr="004A054A" w:rsidRDefault="004A054A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  <w:sz w:val="20"/>
          <w:szCs w:val="20"/>
        </w:rPr>
      </w:pPr>
      <w:r w:rsidRPr="004A054A">
        <w:rPr>
          <w:rFonts w:cs="Calibri"/>
          <w:sz w:val="20"/>
          <w:szCs w:val="20"/>
        </w:rPr>
        <w:t>Réponse du candidat :</w:t>
      </w:r>
    </w:p>
    <w:p w:rsidR="00B94FEC" w:rsidRDefault="00B94FEC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0C4222" w:rsidRPr="001B4A96" w:rsidRDefault="000C4222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0C4222" w:rsidRDefault="000C4222" w:rsidP="000C4222">
      <w:pPr>
        <w:rPr>
          <w:b/>
          <w:smallCaps/>
          <w:sz w:val="28"/>
          <w:szCs w:val="28"/>
          <w:u w:val="single"/>
        </w:rPr>
      </w:pPr>
      <w:bookmarkStart w:id="1" w:name="_Toc462404887"/>
    </w:p>
    <w:p w:rsidR="000C4222" w:rsidRPr="00D5098F" w:rsidRDefault="000C4222" w:rsidP="000C4222">
      <w:pPr>
        <w:shd w:val="clear" w:color="auto" w:fill="E8F5EB" w:themeFill="accent5" w:themeFillTint="33"/>
        <w:rPr>
          <w:b/>
          <w:smallCaps/>
          <w:sz w:val="28"/>
          <w:szCs w:val="28"/>
          <w:u w:val="single"/>
        </w:rPr>
      </w:pPr>
      <w:r w:rsidRPr="000C4222">
        <w:rPr>
          <w:b/>
          <w:smallCaps/>
          <w:szCs w:val="28"/>
          <w:u w:val="single"/>
        </w:rPr>
        <w:t>ORGANISATION MAINTENANCE </w:t>
      </w:r>
      <w:r>
        <w:rPr>
          <w:b/>
          <w:smallCaps/>
          <w:sz w:val="28"/>
          <w:szCs w:val="28"/>
          <w:u w:val="single"/>
        </w:rPr>
        <w:t xml:space="preserve">:                                                                                                                             </w:t>
      </w:r>
      <w:r w:rsidR="003D663B">
        <w:rPr>
          <w:b/>
          <w:smallCaps/>
          <w:sz w:val="28"/>
          <w:szCs w:val="28"/>
          <w:u w:val="single"/>
        </w:rPr>
        <w:t xml:space="preserve">  </w:t>
      </w:r>
      <w:r>
        <w:rPr>
          <w:b/>
          <w:smallCaps/>
          <w:sz w:val="28"/>
          <w:szCs w:val="28"/>
          <w:u w:val="single"/>
        </w:rPr>
        <w:t xml:space="preserve">  </w:t>
      </w:r>
      <w:r w:rsidR="00B51034">
        <w:rPr>
          <w:b/>
          <w:smallCaps/>
          <w:sz w:val="28"/>
          <w:szCs w:val="28"/>
          <w:u w:val="single"/>
        </w:rPr>
        <w:t xml:space="preserve">        </w:t>
      </w:r>
      <w:r w:rsidRPr="00544AA3">
        <w:rPr>
          <w:b/>
          <w:smallCaps/>
          <w:sz w:val="28"/>
          <w:szCs w:val="28"/>
          <w:u w:val="single"/>
        </w:rPr>
        <w:t xml:space="preserve">   </w:t>
      </w:r>
      <w:r>
        <w:rPr>
          <w:b/>
          <w:smallCaps/>
          <w:sz w:val="28"/>
          <w:szCs w:val="28"/>
          <w:u w:val="single"/>
        </w:rPr>
        <w:t xml:space="preserve">                       </w:t>
      </w:r>
    </w:p>
    <w:p w:rsidR="000C4222" w:rsidRPr="000C4222" w:rsidRDefault="000C4222" w:rsidP="000C4222">
      <w:pPr>
        <w:pStyle w:val="Titre3"/>
        <w:rPr>
          <w:rFonts w:ascii="Calibri" w:hAnsi="Calibri" w:cs="Calibri"/>
        </w:rPr>
      </w:pPr>
      <w:r w:rsidRPr="000C4222">
        <w:rPr>
          <w:rFonts w:ascii="Calibri" w:hAnsi="Calibri" w:cs="Calibri"/>
        </w:rPr>
        <w:t>Concernant l’organisation de la maintenance, pourriez-vous préciser :</w:t>
      </w:r>
    </w:p>
    <w:p w:rsidR="000C4222" w:rsidRPr="000C4222" w:rsidRDefault="000C4222" w:rsidP="000C422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i/>
          <w:lang w:eastAsia="fr-FR"/>
        </w:rPr>
      </w:pPr>
      <w:r w:rsidRPr="000C4222">
        <w:rPr>
          <w:rFonts w:cs="Calibri"/>
          <w:bCs/>
          <w:i/>
          <w:lang w:eastAsia="fr-FR"/>
        </w:rPr>
        <w:t>Organisation prévue pour la maintenance (planning, suivi, traçabilité, etc.)</w:t>
      </w:r>
    </w:p>
    <w:p w:rsidR="000C4222" w:rsidRPr="000C4222" w:rsidRDefault="000C4222" w:rsidP="000C422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i/>
          <w:lang w:eastAsia="fr-FR"/>
        </w:rPr>
      </w:pPr>
      <w:r w:rsidRPr="000C4222">
        <w:rPr>
          <w:rFonts w:cs="Calibri"/>
          <w:bCs/>
          <w:i/>
          <w:lang w:eastAsia="fr-FR"/>
        </w:rPr>
        <w:t>Description de la gestion d'une intervention corrective de la réception de l'appel à l'intervention en passant par la transmission au technicien.</w:t>
      </w:r>
    </w:p>
    <w:p w:rsidR="000C4222" w:rsidRPr="000C4222" w:rsidRDefault="000C4222" w:rsidP="000C422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i/>
          <w:lang w:eastAsia="fr-FR"/>
        </w:rPr>
      </w:pPr>
      <w:r w:rsidRPr="000C4222">
        <w:rPr>
          <w:rFonts w:cs="Calibri"/>
          <w:bCs/>
          <w:i/>
          <w:lang w:eastAsia="fr-FR"/>
        </w:rPr>
        <w:t xml:space="preserve">Délais d'intervention </w:t>
      </w:r>
      <w:r w:rsidR="0097561D">
        <w:rPr>
          <w:rFonts w:cs="Calibri"/>
          <w:bCs/>
          <w:i/>
          <w:lang w:eastAsia="fr-FR"/>
        </w:rPr>
        <w:t>et délai de correction de défaut ou de remise en état provisoire</w:t>
      </w:r>
    </w:p>
    <w:p w:rsidR="000C4222" w:rsidRPr="000C4222" w:rsidRDefault="000C4222" w:rsidP="000C4222">
      <w:pPr>
        <w:autoSpaceDE w:val="0"/>
        <w:autoSpaceDN w:val="0"/>
        <w:adjustRightInd w:val="0"/>
        <w:spacing w:after="0"/>
        <w:ind w:left="284"/>
        <w:rPr>
          <w:rFonts w:asciiTheme="majorHAnsi" w:hAnsiTheme="majorHAnsi" w:cstheme="majorHAnsi"/>
        </w:rPr>
      </w:pPr>
    </w:p>
    <w:p w:rsidR="000C4222" w:rsidRPr="004A054A" w:rsidRDefault="000C4222" w:rsidP="000C4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  <w:sz w:val="20"/>
          <w:szCs w:val="20"/>
        </w:rPr>
      </w:pPr>
      <w:r w:rsidRPr="004A054A">
        <w:rPr>
          <w:rFonts w:cs="Calibri"/>
          <w:sz w:val="20"/>
          <w:szCs w:val="20"/>
        </w:rPr>
        <w:lastRenderedPageBreak/>
        <w:t>Réponse du candidat :</w:t>
      </w:r>
    </w:p>
    <w:p w:rsidR="000C4222" w:rsidRDefault="000C4222" w:rsidP="000C4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0C4222" w:rsidRPr="001B4A96" w:rsidRDefault="000C4222" w:rsidP="000C4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1E4E2C" w:rsidRPr="00D5098F" w:rsidRDefault="001E4E2C" w:rsidP="001E4E2C">
      <w:pPr>
        <w:shd w:val="clear" w:color="auto" w:fill="E8F5EB" w:themeFill="accent5" w:themeFillTint="33"/>
        <w:rPr>
          <w:b/>
          <w:smallCaps/>
          <w:sz w:val="28"/>
          <w:szCs w:val="28"/>
          <w:u w:val="single"/>
        </w:rPr>
      </w:pPr>
      <w:r w:rsidRPr="00D5098F">
        <w:rPr>
          <w:b/>
          <w:smallCaps/>
          <w:sz w:val="28"/>
          <w:szCs w:val="28"/>
          <w:u w:val="single"/>
        </w:rPr>
        <w:t>Méthodologie d’exécution</w:t>
      </w:r>
      <w:r>
        <w:rPr>
          <w:b/>
          <w:smallCaps/>
          <w:sz w:val="28"/>
          <w:szCs w:val="28"/>
          <w:u w:val="single"/>
        </w:rPr>
        <w:t xml:space="preserve"> et de mise en service des </w:t>
      </w:r>
      <w:bookmarkEnd w:id="1"/>
      <w:r w:rsidR="007F27F2">
        <w:rPr>
          <w:b/>
          <w:smallCaps/>
          <w:sz w:val="28"/>
          <w:szCs w:val="28"/>
          <w:u w:val="single"/>
        </w:rPr>
        <w:t>équipements</w:t>
      </w:r>
      <w:r w:rsidR="000B487D">
        <w:rPr>
          <w:b/>
          <w:smallCaps/>
          <w:sz w:val="28"/>
          <w:szCs w:val="28"/>
          <w:u w:val="single"/>
        </w:rPr>
        <w:t xml:space="preserve"> :    </w:t>
      </w:r>
      <w:r w:rsidR="008A105B">
        <w:rPr>
          <w:b/>
          <w:smallCaps/>
          <w:sz w:val="28"/>
          <w:szCs w:val="28"/>
          <w:u w:val="single"/>
        </w:rPr>
        <w:t xml:space="preserve">      </w:t>
      </w:r>
      <w:r w:rsidR="00047B81">
        <w:rPr>
          <w:b/>
          <w:smallCaps/>
          <w:sz w:val="28"/>
          <w:szCs w:val="28"/>
          <w:u w:val="single"/>
        </w:rPr>
        <w:t xml:space="preserve">                           </w:t>
      </w:r>
      <w:r w:rsidR="008A105B">
        <w:rPr>
          <w:b/>
          <w:smallCaps/>
          <w:sz w:val="28"/>
          <w:szCs w:val="28"/>
          <w:u w:val="single"/>
        </w:rPr>
        <w:t xml:space="preserve">    </w:t>
      </w:r>
      <w:r w:rsidR="000B487D">
        <w:rPr>
          <w:b/>
          <w:smallCaps/>
          <w:sz w:val="28"/>
          <w:szCs w:val="28"/>
          <w:u w:val="single"/>
        </w:rPr>
        <w:t xml:space="preserve">    </w:t>
      </w:r>
      <w:r w:rsidR="000B487D" w:rsidRPr="00544AA3">
        <w:rPr>
          <w:b/>
          <w:smallCaps/>
          <w:sz w:val="28"/>
          <w:szCs w:val="28"/>
          <w:u w:val="single"/>
        </w:rPr>
        <w:t xml:space="preserve"> </w:t>
      </w:r>
      <w:r w:rsidR="000B487D">
        <w:rPr>
          <w:b/>
          <w:smallCaps/>
          <w:sz w:val="28"/>
          <w:szCs w:val="28"/>
          <w:u w:val="single"/>
        </w:rPr>
        <w:t xml:space="preserve">                       </w:t>
      </w:r>
    </w:p>
    <w:p w:rsidR="001E4E2C" w:rsidRPr="00C91DAE" w:rsidRDefault="00047B81" w:rsidP="00047B81">
      <w:pPr>
        <w:pStyle w:val="Titre3"/>
        <w:rPr>
          <w:rFonts w:ascii="Calibri" w:hAnsi="Calibri" w:cs="Calibri"/>
        </w:rPr>
      </w:pPr>
      <w:r>
        <w:rPr>
          <w:rFonts w:ascii="Calibri" w:hAnsi="Calibri" w:cs="Calibri"/>
        </w:rPr>
        <w:t>Pour chaque usage (éclairage, volets, portes, etc.), merci de détailler dans un document d'exécution les d</w:t>
      </w:r>
      <w:r w:rsidR="001E4E2C" w:rsidRPr="001B4A96">
        <w:rPr>
          <w:rFonts w:ascii="Calibri" w:hAnsi="Calibri" w:cs="Calibri"/>
        </w:rPr>
        <w:t xml:space="preserve">ispositions prises par l’entreprise pour garantir la qualité des prestations à </w:t>
      </w:r>
      <w:r w:rsidR="007F27F2" w:rsidRPr="001B4A96">
        <w:rPr>
          <w:rFonts w:ascii="Calibri" w:hAnsi="Calibri" w:cs="Calibri"/>
        </w:rPr>
        <w:t>réaliser</w:t>
      </w:r>
      <w:r w:rsidR="007F27F2">
        <w:rPr>
          <w:rFonts w:ascii="Calibri" w:hAnsi="Calibri" w:cs="Calibri"/>
        </w:rPr>
        <w:t xml:space="preserve"> :</w:t>
      </w:r>
    </w:p>
    <w:p w:rsidR="00047B81" w:rsidRDefault="001E4E2C" w:rsidP="00047B8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  <w:r>
        <w:rPr>
          <w:rFonts w:cs="Calibri"/>
          <w:bCs/>
          <w:i/>
          <w:lang w:eastAsia="fr-FR"/>
        </w:rPr>
        <w:t>D</w:t>
      </w:r>
      <w:r w:rsidRPr="001B4A96">
        <w:rPr>
          <w:rFonts w:cs="Calibri"/>
          <w:bCs/>
          <w:i/>
          <w:lang w:eastAsia="fr-FR"/>
        </w:rPr>
        <w:t xml:space="preserve">ispositions prises par le candidat pour gérer l’exécution </w:t>
      </w:r>
      <w:r w:rsidR="00047B81">
        <w:rPr>
          <w:rFonts w:cs="Calibri"/>
          <w:bCs/>
          <w:i/>
          <w:lang w:eastAsia="fr-FR"/>
        </w:rPr>
        <w:t>(principe général)</w:t>
      </w:r>
    </w:p>
    <w:p w:rsidR="000C4222" w:rsidRPr="000C4222" w:rsidRDefault="00047B81" w:rsidP="00047B8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  <w:r>
        <w:rPr>
          <w:rFonts w:cs="Calibri"/>
          <w:bCs/>
          <w:i/>
          <w:lang w:eastAsia="fr-FR"/>
        </w:rPr>
        <w:t>Détail d</w:t>
      </w:r>
      <w:r w:rsidR="000C4222">
        <w:rPr>
          <w:rFonts w:cs="Calibri"/>
          <w:bCs/>
          <w:i/>
          <w:lang w:eastAsia="fr-FR"/>
        </w:rPr>
        <w:t>u</w:t>
      </w:r>
      <w:r>
        <w:rPr>
          <w:rFonts w:cs="Calibri"/>
          <w:bCs/>
          <w:i/>
          <w:lang w:eastAsia="fr-FR"/>
        </w:rPr>
        <w:t xml:space="preserve"> fonctionnement de l’installation </w:t>
      </w:r>
    </w:p>
    <w:p w:rsidR="00047B81" w:rsidRPr="00047B81" w:rsidRDefault="000C4222" w:rsidP="00047B8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  <w:r>
        <w:rPr>
          <w:rFonts w:cs="Calibri"/>
          <w:bCs/>
          <w:i/>
          <w:lang w:eastAsia="fr-FR"/>
        </w:rPr>
        <w:t xml:space="preserve">Type de </w:t>
      </w:r>
      <w:r w:rsidR="00047B81" w:rsidRPr="00047B81">
        <w:rPr>
          <w:rFonts w:cs="Calibri"/>
          <w:bCs/>
          <w:i/>
          <w:lang w:eastAsia="fr-FR"/>
        </w:rPr>
        <w:t>câblage</w:t>
      </w:r>
      <w:r>
        <w:rPr>
          <w:rFonts w:cs="Calibri"/>
          <w:bCs/>
          <w:i/>
          <w:lang w:eastAsia="fr-FR"/>
        </w:rPr>
        <w:t xml:space="preserve"> envisagée</w:t>
      </w:r>
    </w:p>
    <w:p w:rsidR="00047B81" w:rsidRDefault="00047B81" w:rsidP="001E4E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i/>
          <w:lang w:eastAsia="fr-FR"/>
        </w:rPr>
      </w:pPr>
      <w:r>
        <w:rPr>
          <w:rFonts w:cs="Calibri"/>
          <w:bCs/>
          <w:i/>
          <w:lang w:eastAsia="fr-FR"/>
        </w:rPr>
        <w:t>Mode opératoire</w:t>
      </w:r>
      <w:r w:rsidR="000C4222">
        <w:rPr>
          <w:rFonts w:cs="Calibri"/>
          <w:bCs/>
          <w:i/>
          <w:lang w:eastAsia="fr-FR"/>
        </w:rPr>
        <w:t xml:space="preserve"> et détails de l’</w:t>
      </w:r>
      <w:r>
        <w:rPr>
          <w:rFonts w:cs="Calibri"/>
          <w:bCs/>
          <w:i/>
          <w:lang w:eastAsia="fr-FR"/>
        </w:rPr>
        <w:t>installation</w:t>
      </w:r>
    </w:p>
    <w:p w:rsidR="00A618B9" w:rsidRDefault="00A618B9" w:rsidP="001E4E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i/>
          <w:lang w:eastAsia="fr-FR"/>
        </w:rPr>
      </w:pPr>
      <w:r>
        <w:rPr>
          <w:rFonts w:cs="Calibri"/>
          <w:bCs/>
          <w:i/>
          <w:lang w:eastAsia="fr-FR"/>
        </w:rPr>
        <w:t>Synoptique architecture domotique et schéma d’installation</w:t>
      </w:r>
    </w:p>
    <w:p w:rsidR="000C4222" w:rsidRPr="00047B81" w:rsidRDefault="000C4222" w:rsidP="001E4E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i/>
          <w:lang w:eastAsia="fr-FR"/>
        </w:rPr>
      </w:pPr>
      <w:r>
        <w:rPr>
          <w:rFonts w:cs="Calibri"/>
          <w:bCs/>
          <w:i/>
          <w:lang w:eastAsia="fr-FR"/>
        </w:rPr>
        <w:t xml:space="preserve">Etc. </w:t>
      </w:r>
    </w:p>
    <w:p w:rsidR="00C91DAE" w:rsidRPr="001E4E2C" w:rsidRDefault="00C91DAE" w:rsidP="00C91DAE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</w:p>
    <w:p w:rsidR="00BF064F" w:rsidRDefault="004A054A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  <w:r w:rsidRPr="004A054A">
        <w:rPr>
          <w:rFonts w:cs="Calibri"/>
          <w:i/>
          <w:lang w:eastAsia="fr-FR"/>
        </w:rPr>
        <w:t>Réponse du candidat :</w:t>
      </w: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44AA3" w:rsidRDefault="00544AA3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7F27F2" w:rsidRDefault="007F27F2" w:rsidP="00255830">
      <w:pPr>
        <w:spacing w:after="0" w:line="240" w:lineRule="auto"/>
      </w:pPr>
    </w:p>
    <w:p w:rsidR="003D663B" w:rsidRDefault="003D663B" w:rsidP="00255830">
      <w:pPr>
        <w:spacing w:after="0" w:line="240" w:lineRule="auto"/>
      </w:pPr>
    </w:p>
    <w:p w:rsidR="006C65FA" w:rsidRPr="00D5098F" w:rsidRDefault="007F27F2" w:rsidP="006C65FA">
      <w:pPr>
        <w:shd w:val="clear" w:color="auto" w:fill="E8F5EB" w:themeFill="accent5" w:themeFillTint="33"/>
        <w:rPr>
          <w:b/>
          <w:smallCaps/>
          <w:sz w:val="28"/>
          <w:szCs w:val="28"/>
          <w:u w:val="single"/>
        </w:rPr>
      </w:pPr>
      <w:r>
        <w:rPr>
          <w:b/>
          <w:smallCaps/>
          <w:sz w:val="28"/>
          <w:szCs w:val="28"/>
          <w:u w:val="single"/>
        </w:rPr>
        <w:t>Qualité</w:t>
      </w:r>
      <w:r w:rsidR="006C65FA">
        <w:rPr>
          <w:b/>
          <w:smallCaps/>
          <w:sz w:val="28"/>
          <w:szCs w:val="28"/>
          <w:u w:val="single"/>
        </w:rPr>
        <w:t xml:space="preserve"> des </w:t>
      </w:r>
      <w:r>
        <w:rPr>
          <w:b/>
          <w:smallCaps/>
          <w:sz w:val="28"/>
          <w:szCs w:val="28"/>
          <w:u w:val="single"/>
        </w:rPr>
        <w:t>équipements</w:t>
      </w:r>
      <w:r w:rsidR="006C65FA">
        <w:rPr>
          <w:b/>
          <w:smallCaps/>
          <w:sz w:val="28"/>
          <w:szCs w:val="28"/>
          <w:u w:val="single"/>
        </w:rPr>
        <w:t xml:space="preserve"> et fournitures proposes :                                                                              </w:t>
      </w:r>
      <w:r w:rsidR="006C65FA" w:rsidRPr="00544AA3">
        <w:rPr>
          <w:b/>
          <w:smallCaps/>
          <w:sz w:val="28"/>
          <w:szCs w:val="28"/>
          <w:u w:val="single"/>
        </w:rPr>
        <w:t xml:space="preserve">                          </w:t>
      </w:r>
    </w:p>
    <w:p w:rsidR="00255830" w:rsidRDefault="00542F18" w:rsidP="00542F18">
      <w:pPr>
        <w:pStyle w:val="Titre3"/>
        <w:spacing w:after="120"/>
        <w:ind w:right="-284"/>
        <w:rPr>
          <w:rFonts w:ascii="Calibri" w:hAnsi="Calibri" w:cs="Calibri"/>
        </w:rPr>
      </w:pPr>
      <w:r>
        <w:rPr>
          <w:rFonts w:cs="Calibri"/>
        </w:rPr>
        <w:t>Concernant les équipements proposés, merci de :</w:t>
      </w:r>
      <w:r w:rsidR="00E86346">
        <w:rPr>
          <w:rFonts w:ascii="Calibri" w:hAnsi="Calibri" w:cs="Calibri"/>
        </w:rPr>
        <w:t xml:space="preserve"> </w:t>
      </w:r>
    </w:p>
    <w:p w:rsidR="003D663B" w:rsidRDefault="003D663B" w:rsidP="003D66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i/>
          <w:lang w:eastAsia="fr-FR"/>
        </w:rPr>
      </w:pPr>
      <w:r>
        <w:rPr>
          <w:rFonts w:cs="Calibri"/>
          <w:bCs/>
          <w:i/>
          <w:lang w:eastAsia="fr-FR"/>
        </w:rPr>
        <w:t>Détailler les équipements proposés et leur</w:t>
      </w:r>
      <w:r w:rsidR="00243BD7">
        <w:rPr>
          <w:rFonts w:cs="Calibri"/>
          <w:bCs/>
          <w:i/>
          <w:lang w:eastAsia="fr-FR"/>
        </w:rPr>
        <w:t>s</w:t>
      </w:r>
      <w:r>
        <w:rPr>
          <w:rFonts w:cs="Calibri"/>
          <w:bCs/>
          <w:i/>
          <w:lang w:eastAsia="fr-FR"/>
        </w:rPr>
        <w:t xml:space="preserve"> avantages (en annexant les fiches techniques et </w:t>
      </w:r>
      <w:r w:rsidR="00542F18">
        <w:rPr>
          <w:rFonts w:cs="Calibri"/>
          <w:bCs/>
          <w:i/>
          <w:lang w:eastAsia="fr-FR"/>
        </w:rPr>
        <w:t xml:space="preserve">les </w:t>
      </w:r>
      <w:r>
        <w:rPr>
          <w:rFonts w:cs="Calibri"/>
          <w:bCs/>
          <w:i/>
          <w:lang w:eastAsia="fr-FR"/>
        </w:rPr>
        <w:t>guide</w:t>
      </w:r>
      <w:r w:rsidR="00542F18">
        <w:rPr>
          <w:rFonts w:cs="Calibri"/>
          <w:bCs/>
          <w:i/>
          <w:lang w:eastAsia="fr-FR"/>
        </w:rPr>
        <w:t>s</w:t>
      </w:r>
      <w:r>
        <w:rPr>
          <w:rFonts w:cs="Calibri"/>
          <w:bCs/>
          <w:i/>
          <w:lang w:eastAsia="fr-FR"/>
        </w:rPr>
        <w:t xml:space="preserve"> d’utilisation)</w:t>
      </w:r>
    </w:p>
    <w:p w:rsidR="00243BD7" w:rsidRDefault="00243BD7" w:rsidP="00243BD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i/>
          <w:lang w:eastAsia="fr-FR"/>
        </w:rPr>
      </w:pPr>
      <w:r>
        <w:rPr>
          <w:rFonts w:cs="Calibri"/>
          <w:bCs/>
          <w:i/>
          <w:lang w:eastAsia="fr-FR"/>
        </w:rPr>
        <w:t>Détailler l’ergonomie, l’évolutivité, la facilité d’utilisation des matériels et équipements ainsi que de l’outil/application proposée.</w:t>
      </w:r>
      <w:r w:rsidRPr="00243BD7">
        <w:rPr>
          <w:rFonts w:cs="Calibri"/>
          <w:bCs/>
          <w:i/>
          <w:lang w:eastAsia="fr-FR"/>
        </w:rPr>
        <w:t xml:space="preserve"> </w:t>
      </w:r>
    </w:p>
    <w:p w:rsidR="00243BD7" w:rsidRPr="00243BD7" w:rsidRDefault="00243BD7" w:rsidP="00243BD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i/>
          <w:lang w:eastAsia="fr-FR"/>
        </w:rPr>
      </w:pPr>
      <w:r>
        <w:rPr>
          <w:rFonts w:cs="Calibri"/>
          <w:bCs/>
          <w:i/>
          <w:lang w:eastAsia="fr-FR"/>
        </w:rPr>
        <w:t xml:space="preserve">Détailler dans quelle mesure vos équipements </w:t>
      </w:r>
      <w:proofErr w:type="gramStart"/>
      <w:r>
        <w:rPr>
          <w:rFonts w:cs="Calibri"/>
          <w:bCs/>
          <w:i/>
          <w:lang w:eastAsia="fr-FR"/>
        </w:rPr>
        <w:t>sont</w:t>
      </w:r>
      <w:proofErr w:type="gramEnd"/>
      <w:r>
        <w:rPr>
          <w:rFonts w:cs="Calibri"/>
          <w:bCs/>
          <w:i/>
          <w:lang w:eastAsia="fr-FR"/>
        </w:rPr>
        <w:t xml:space="preserve"> </w:t>
      </w:r>
      <w:r w:rsidRPr="00D375BE">
        <w:rPr>
          <w:rFonts w:cs="Calibri"/>
          <w:bCs/>
          <w:i/>
          <w:lang w:eastAsia="fr-FR"/>
        </w:rPr>
        <w:t>adapté</w:t>
      </w:r>
      <w:r>
        <w:rPr>
          <w:rFonts w:cs="Calibri"/>
          <w:bCs/>
          <w:i/>
          <w:lang w:eastAsia="fr-FR"/>
        </w:rPr>
        <w:t>s</w:t>
      </w:r>
      <w:r w:rsidRPr="00D375BE">
        <w:rPr>
          <w:rFonts w:cs="Calibri"/>
          <w:bCs/>
          <w:i/>
          <w:lang w:eastAsia="fr-FR"/>
        </w:rPr>
        <w:t xml:space="preserve"> aux personnes en situation de handicap</w:t>
      </w:r>
    </w:p>
    <w:p w:rsidR="006C65FA" w:rsidRDefault="003D663B" w:rsidP="003D66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  <w:bCs/>
          <w:i/>
          <w:lang w:eastAsia="fr-FR"/>
        </w:rPr>
        <w:t>L</w:t>
      </w:r>
      <w:r w:rsidR="00542F18">
        <w:rPr>
          <w:rFonts w:cs="Calibri"/>
          <w:bCs/>
          <w:i/>
          <w:lang w:eastAsia="fr-FR"/>
        </w:rPr>
        <w:t>e</w:t>
      </w:r>
      <w:r>
        <w:rPr>
          <w:rFonts w:cs="Calibri"/>
          <w:bCs/>
          <w:i/>
          <w:lang w:eastAsia="fr-FR"/>
        </w:rPr>
        <w:t xml:space="preserve"> cas échant, d</w:t>
      </w:r>
      <w:r w:rsidR="00255830" w:rsidRPr="003D663B">
        <w:rPr>
          <w:rFonts w:cs="Calibri"/>
          <w:bCs/>
          <w:i/>
          <w:lang w:eastAsia="fr-FR"/>
        </w:rPr>
        <w:t>étailler les</w:t>
      </w:r>
      <w:r w:rsidR="00255830">
        <w:rPr>
          <w:rFonts w:cs="Calibri"/>
        </w:rPr>
        <w:t xml:space="preserve"> délais d’approvisionnement des </w:t>
      </w:r>
      <w:r>
        <w:rPr>
          <w:rFonts w:cs="Calibri"/>
        </w:rPr>
        <w:t>équipements</w:t>
      </w:r>
      <w:r w:rsidR="00255830">
        <w:rPr>
          <w:rFonts w:cs="Calibri"/>
        </w:rPr>
        <w:t xml:space="preserve"> pouvant impacter le planning</w:t>
      </w:r>
    </w:p>
    <w:p w:rsidR="003D663B" w:rsidRPr="003D663B" w:rsidRDefault="003D663B" w:rsidP="003D663B"/>
    <w:p w:rsidR="00255830" w:rsidRDefault="00255830" w:rsidP="002558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rPr>
          <w:rFonts w:cs="Calibri"/>
        </w:rPr>
      </w:pPr>
      <w:r w:rsidRPr="004A054A">
        <w:rPr>
          <w:rFonts w:cs="Calibri"/>
        </w:rPr>
        <w:t>Réponse du candidat :</w:t>
      </w:r>
    </w:p>
    <w:p w:rsidR="005B615D" w:rsidRDefault="005B615D" w:rsidP="002558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rPr>
          <w:rFonts w:cs="Calibri"/>
        </w:rPr>
      </w:pPr>
    </w:p>
    <w:p w:rsidR="00255830" w:rsidRPr="00A6778D" w:rsidRDefault="00255830" w:rsidP="0025583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0"/>
        <w:rPr>
          <w:rFonts w:cs="Calibri"/>
        </w:rPr>
      </w:pPr>
    </w:p>
    <w:p w:rsidR="00255830" w:rsidRPr="00A6778D" w:rsidRDefault="00255830" w:rsidP="0025583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1826"/>
        </w:tabs>
        <w:ind w:left="0"/>
        <w:rPr>
          <w:rFonts w:cs="Calibri"/>
        </w:rPr>
      </w:pPr>
    </w:p>
    <w:p w:rsidR="006C65FA" w:rsidRDefault="006C65FA" w:rsidP="006C65FA">
      <w:pPr>
        <w:autoSpaceDE w:val="0"/>
        <w:autoSpaceDN w:val="0"/>
        <w:adjustRightInd w:val="0"/>
        <w:spacing w:after="0" w:line="240" w:lineRule="auto"/>
        <w:ind w:left="426"/>
        <w:rPr>
          <w:rFonts w:eastAsia="Cambria" w:cs="Calibri"/>
          <w:b/>
          <w:bCs/>
          <w:u w:val="single"/>
        </w:rPr>
      </w:pPr>
    </w:p>
    <w:p w:rsidR="00255830" w:rsidRDefault="00255830" w:rsidP="006C65FA">
      <w:pPr>
        <w:autoSpaceDE w:val="0"/>
        <w:autoSpaceDN w:val="0"/>
        <w:adjustRightInd w:val="0"/>
        <w:spacing w:after="0" w:line="240" w:lineRule="auto"/>
        <w:ind w:left="426"/>
        <w:rPr>
          <w:rFonts w:eastAsia="Cambria" w:cs="Calibri"/>
          <w:b/>
          <w:bCs/>
          <w:u w:val="single"/>
        </w:rPr>
      </w:pPr>
    </w:p>
    <w:p w:rsidR="00B51034" w:rsidRDefault="00B51034">
      <w:pPr>
        <w:spacing w:after="0" w:line="240" w:lineRule="auto"/>
        <w:rPr>
          <w:b/>
          <w:smallCaps/>
          <w:sz w:val="28"/>
          <w:szCs w:val="28"/>
          <w:u w:val="single"/>
        </w:rPr>
      </w:pPr>
      <w:r>
        <w:rPr>
          <w:b/>
          <w:smallCaps/>
          <w:sz w:val="28"/>
          <w:szCs w:val="28"/>
          <w:u w:val="single"/>
        </w:rPr>
        <w:br w:type="page"/>
      </w:r>
    </w:p>
    <w:p w:rsidR="00D658B7" w:rsidRPr="003F0F41" w:rsidRDefault="00D658B7" w:rsidP="00D658B7">
      <w:pPr>
        <w:shd w:val="clear" w:color="auto" w:fill="E8F5EB" w:themeFill="accent5" w:themeFillTint="33"/>
        <w:jc w:val="both"/>
        <w:rPr>
          <w:b/>
          <w:color w:val="0000FF"/>
          <w:sz w:val="28"/>
          <w:szCs w:val="28"/>
          <w:u w:val="single"/>
        </w:rPr>
      </w:pPr>
      <w:r>
        <w:rPr>
          <w:b/>
          <w:smallCaps/>
          <w:sz w:val="28"/>
          <w:szCs w:val="28"/>
          <w:u w:val="single"/>
        </w:rPr>
        <w:lastRenderedPageBreak/>
        <w:t>Délai d’</w:t>
      </w:r>
      <w:r w:rsidR="007F27F2">
        <w:rPr>
          <w:b/>
          <w:smallCaps/>
          <w:sz w:val="28"/>
          <w:szCs w:val="28"/>
          <w:u w:val="single"/>
        </w:rPr>
        <w:t>exécution</w:t>
      </w:r>
      <w:r w:rsidR="00176D5C">
        <w:rPr>
          <w:b/>
          <w:smallCaps/>
          <w:sz w:val="28"/>
          <w:szCs w:val="28"/>
          <w:u w:val="single"/>
        </w:rPr>
        <w:t xml:space="preserve"> </w:t>
      </w:r>
      <w:r w:rsidR="00176D5C">
        <w:rPr>
          <w:b/>
          <w:smallCaps/>
          <w:szCs w:val="28"/>
          <w:u w:val="single"/>
        </w:rPr>
        <w:t>DU MARCHE SUBSEQUENT</w:t>
      </w:r>
      <w:r w:rsidRPr="00810C9D">
        <w:rPr>
          <w:b/>
          <w:sz w:val="28"/>
          <w:szCs w:val="28"/>
          <w:u w:val="single"/>
        </w:rPr>
        <w:t xml:space="preserve"> : </w:t>
      </w:r>
      <w:r>
        <w:rPr>
          <w:b/>
          <w:sz w:val="28"/>
          <w:szCs w:val="28"/>
          <w:u w:val="single"/>
        </w:rPr>
        <w:t xml:space="preserve">                                                 </w:t>
      </w:r>
      <w:r w:rsidR="006D290E">
        <w:rPr>
          <w:b/>
          <w:sz w:val="28"/>
          <w:szCs w:val="28"/>
          <w:u w:val="single"/>
        </w:rPr>
        <w:t xml:space="preserve">                            </w:t>
      </w:r>
      <w:r w:rsidR="00047B81">
        <w:rPr>
          <w:b/>
          <w:sz w:val="28"/>
          <w:szCs w:val="28"/>
          <w:u w:val="single"/>
        </w:rPr>
        <w:t xml:space="preserve"> </w:t>
      </w:r>
      <w:r w:rsidR="006D290E">
        <w:rPr>
          <w:b/>
          <w:sz w:val="28"/>
          <w:szCs w:val="28"/>
          <w:u w:val="single"/>
        </w:rPr>
        <w:t xml:space="preserve"> </w:t>
      </w:r>
    </w:p>
    <w:p w:rsidR="009C1AEF" w:rsidRPr="004004D8" w:rsidRDefault="009C1AEF" w:rsidP="004004D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i/>
          <w:lang w:eastAsia="fr-FR"/>
        </w:rPr>
      </w:pPr>
      <w:r w:rsidRPr="004004D8">
        <w:rPr>
          <w:rFonts w:cs="Calibri"/>
          <w:bCs/>
          <w:i/>
          <w:lang w:eastAsia="fr-FR"/>
        </w:rPr>
        <w:t>Fourniture du planning prévisionnel de réalisation avec les différentes tâches</w:t>
      </w:r>
    </w:p>
    <w:p w:rsidR="00255830" w:rsidRPr="004004D8" w:rsidRDefault="00255830" w:rsidP="004004D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i/>
          <w:lang w:eastAsia="fr-FR"/>
        </w:rPr>
      </w:pPr>
      <w:r w:rsidRPr="004004D8">
        <w:rPr>
          <w:rFonts w:cs="Calibri"/>
          <w:bCs/>
          <w:i/>
          <w:lang w:eastAsia="fr-FR"/>
        </w:rPr>
        <w:t xml:space="preserve">Nombre de personnes prévues par tâche figurant au planning prévisionnel  </w:t>
      </w:r>
    </w:p>
    <w:p w:rsidR="005B615D" w:rsidRPr="005B615D" w:rsidRDefault="005B615D" w:rsidP="005B615D">
      <w:pPr>
        <w:spacing w:after="0" w:line="240" w:lineRule="auto"/>
      </w:pPr>
    </w:p>
    <w:p w:rsidR="00D658B7" w:rsidRDefault="00D658B7" w:rsidP="00D658B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  <w:r w:rsidRPr="00C114A1">
        <w:rPr>
          <w:rFonts w:cs="Calibri"/>
          <w:noProof/>
          <w:color w:val="000000" w:themeColor="text2"/>
          <w:sz w:val="20"/>
        </w:rPr>
        <w:t>Réponse du candidat :</w:t>
      </w:r>
    </w:p>
    <w:p w:rsidR="004004D8" w:rsidRDefault="004004D8" w:rsidP="00D658B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4004D8" w:rsidRDefault="004004D8" w:rsidP="00D658B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243C09" w:rsidRDefault="00243C09" w:rsidP="00D658B7">
      <w:pPr>
        <w:autoSpaceDE w:val="0"/>
        <w:autoSpaceDN w:val="0"/>
        <w:adjustRightInd w:val="0"/>
        <w:rPr>
          <w:rFonts w:asciiTheme="minorHAnsi" w:hAnsiTheme="minorHAnsi" w:cs="Calibri"/>
          <w:b/>
        </w:rPr>
      </w:pPr>
    </w:p>
    <w:p w:rsidR="009704F7" w:rsidRDefault="009704F7" w:rsidP="00D658B7">
      <w:pPr>
        <w:autoSpaceDE w:val="0"/>
        <w:autoSpaceDN w:val="0"/>
        <w:adjustRightInd w:val="0"/>
        <w:rPr>
          <w:rFonts w:asciiTheme="minorHAnsi" w:hAnsiTheme="minorHAnsi" w:cs="Calibri"/>
          <w:b/>
        </w:rPr>
      </w:pPr>
    </w:p>
    <w:p w:rsidR="006C65FA" w:rsidRPr="00A52867" w:rsidRDefault="006C65FA" w:rsidP="006C65FA">
      <w:pPr>
        <w:rPr>
          <w:rFonts w:cs="Calibri"/>
          <w:b/>
        </w:rPr>
      </w:pPr>
      <w:r w:rsidRPr="001B4A96">
        <w:rPr>
          <w:rFonts w:cs="Calibri"/>
          <w:b/>
        </w:rPr>
        <w:t>Pièces</w:t>
      </w:r>
      <w:r w:rsidR="00176D5C">
        <w:rPr>
          <w:rFonts w:cs="Calibri"/>
          <w:b/>
        </w:rPr>
        <w:t xml:space="preserve"> à</w:t>
      </w:r>
      <w:r w:rsidRPr="001B4A96">
        <w:rPr>
          <w:rFonts w:cs="Calibri"/>
          <w:b/>
        </w:rPr>
        <w:t xml:space="preserve"> join</w:t>
      </w:r>
      <w:r w:rsidR="00176D5C">
        <w:rPr>
          <w:rFonts w:cs="Calibri"/>
          <w:b/>
        </w:rPr>
        <w:t>dre au Mémoire Technique</w:t>
      </w:r>
    </w:p>
    <w:p w:rsidR="006C65FA" w:rsidRDefault="00176D5C" w:rsidP="006C65FA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 w:rsidRPr="00176D5C">
        <w:rPr>
          <w:rFonts w:ascii="Calibri" w:hAnsi="Calibri" w:cs="Calibri"/>
          <w:b/>
          <w:sz w:val="24"/>
          <w:szCs w:val="24"/>
        </w:rPr>
        <w:t>Documentation</w:t>
      </w:r>
      <w:r w:rsidR="00D726B7">
        <w:rPr>
          <w:rFonts w:ascii="Calibri" w:hAnsi="Calibri" w:cs="Calibri"/>
          <w:b/>
          <w:sz w:val="24"/>
          <w:szCs w:val="24"/>
        </w:rPr>
        <w:t>s</w:t>
      </w:r>
      <w:r w:rsidRPr="00176D5C">
        <w:rPr>
          <w:rFonts w:ascii="Calibri" w:hAnsi="Calibri" w:cs="Calibri"/>
          <w:b/>
          <w:sz w:val="24"/>
          <w:szCs w:val="24"/>
        </w:rPr>
        <w:t xml:space="preserve"> technique et guide</w:t>
      </w:r>
      <w:r w:rsidR="00D726B7">
        <w:rPr>
          <w:rFonts w:ascii="Calibri" w:hAnsi="Calibri" w:cs="Calibri"/>
          <w:b/>
          <w:sz w:val="24"/>
          <w:szCs w:val="24"/>
        </w:rPr>
        <w:t>s</w:t>
      </w:r>
      <w:r w:rsidRPr="00176D5C">
        <w:rPr>
          <w:rFonts w:ascii="Calibri" w:hAnsi="Calibri" w:cs="Calibri"/>
          <w:b/>
          <w:sz w:val="24"/>
          <w:szCs w:val="24"/>
        </w:rPr>
        <w:t xml:space="preserve"> utilisateur</w:t>
      </w:r>
      <w:r w:rsidR="006C65FA" w:rsidRPr="00A52867">
        <w:rPr>
          <w:rFonts w:ascii="Calibri" w:hAnsi="Calibri" w:cs="Calibri"/>
          <w:b/>
          <w:sz w:val="24"/>
          <w:szCs w:val="24"/>
        </w:rPr>
        <w:t xml:space="preserve"> </w:t>
      </w:r>
    </w:p>
    <w:p w:rsidR="006C65FA" w:rsidRDefault="006C65FA" w:rsidP="006C65FA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Fiches Techniques</w:t>
      </w:r>
      <w:r w:rsidR="00176D5C">
        <w:rPr>
          <w:rFonts w:ascii="Calibri" w:hAnsi="Calibri" w:cs="Calibri"/>
          <w:b/>
          <w:sz w:val="24"/>
          <w:szCs w:val="24"/>
        </w:rPr>
        <w:t xml:space="preserve"> des matériels proposées</w:t>
      </w:r>
    </w:p>
    <w:p w:rsidR="000C4222" w:rsidRDefault="000C4222" w:rsidP="000C4222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Dossier d’exécution </w:t>
      </w:r>
    </w:p>
    <w:p w:rsidR="00176D5C" w:rsidRDefault="00176D5C" w:rsidP="006C65FA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 w:rsidRPr="00176D5C">
        <w:rPr>
          <w:rFonts w:ascii="Calibri" w:hAnsi="Calibri" w:cs="Calibri"/>
          <w:b/>
          <w:sz w:val="24"/>
          <w:szCs w:val="24"/>
        </w:rPr>
        <w:t>Plan de raccordement électrique et schéma fonctionnel.</w:t>
      </w:r>
    </w:p>
    <w:p w:rsidR="006C65FA" w:rsidRPr="00A52867" w:rsidRDefault="006C65FA" w:rsidP="006C65FA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Planning prévisionnel </w:t>
      </w:r>
    </w:p>
    <w:p w:rsidR="007730B9" w:rsidRDefault="007730B9">
      <w:pPr>
        <w:spacing w:after="0" w:line="240" w:lineRule="auto"/>
        <w:rPr>
          <w:rFonts w:eastAsia="Cambria" w:cs="Calibri"/>
          <w:b/>
          <w:bCs/>
        </w:rPr>
      </w:pPr>
    </w:p>
    <w:sectPr w:rsidR="007730B9" w:rsidSect="00FE3FE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49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CE0" w:rsidRDefault="00C56CE0" w:rsidP="002B1C52">
      <w:pPr>
        <w:spacing w:after="0" w:line="240" w:lineRule="auto"/>
      </w:pPr>
      <w:r>
        <w:separator/>
      </w:r>
    </w:p>
  </w:endnote>
  <w:endnote w:type="continuationSeparator" w:id="0">
    <w:p w:rsidR="00C56CE0" w:rsidRDefault="00C56CE0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9704F7">
      <w:rPr>
        <w:rFonts w:cs="Calibri"/>
        <w:noProof/>
        <w:color w:val="000000" w:themeColor="text1"/>
        <w:sz w:val="16"/>
        <w:szCs w:val="16"/>
        <w:lang w:val="en-US"/>
      </w:rPr>
      <w:t>4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9704F7">
      <w:rPr>
        <w:rFonts w:cs="Calibri"/>
        <w:noProof/>
        <w:color w:val="000000" w:themeColor="text1"/>
        <w:sz w:val="16"/>
        <w:szCs w:val="16"/>
        <w:lang w:val="en-US"/>
      </w:rPr>
      <w:t>5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95E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9704F7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9704F7">
      <w:rPr>
        <w:rFonts w:cs="Calibri"/>
        <w:noProof/>
        <w:color w:val="000000" w:themeColor="text1"/>
        <w:sz w:val="16"/>
        <w:szCs w:val="16"/>
        <w:lang w:val="en-US"/>
      </w:rPr>
      <w:t>5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CE0" w:rsidRDefault="00C56CE0" w:rsidP="002B1C52">
      <w:pPr>
        <w:spacing w:after="0" w:line="240" w:lineRule="auto"/>
      </w:pPr>
      <w:r>
        <w:separator/>
      </w:r>
    </w:p>
  </w:footnote>
  <w:footnote w:type="continuationSeparator" w:id="0">
    <w:p w:rsidR="00C56CE0" w:rsidRDefault="00C56CE0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171188B7" wp14:editId="16B6A269">
          <wp:extent cx="762000" cy="610576"/>
          <wp:effectExtent l="0" t="0" r="0" b="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77814605" wp14:editId="356830A4">
          <wp:extent cx="762000" cy="610576"/>
          <wp:effectExtent l="0" t="0" r="0" b="0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C65FA">
      <w:rPr>
        <w:rFonts w:cs="Calibri"/>
        <w:noProof/>
        <w:lang w:eastAsia="fr-FR"/>
      </w:rPr>
      <w:drawing>
        <wp:inline distT="0" distB="0" distL="0" distR="0" wp14:anchorId="791EE31C" wp14:editId="30FB99B7">
          <wp:extent cx="628650" cy="62865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7730B9" w:rsidP="00702466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0C6CF5">
            <w:rPr>
              <w:rFonts w:ascii="Arial" w:hAnsi="Arial" w:cs="Arial"/>
              <w:noProof/>
              <w:sz w:val="18"/>
              <w:lang w:eastAsia="fr-FR"/>
            </w:rPr>
            <w:drawing>
              <wp:inline distT="0" distB="0" distL="0" distR="0" wp14:anchorId="3F44D4BA" wp14:editId="4EA1B5D7">
                <wp:extent cx="1052830" cy="1052830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283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</w:r>
          <w:proofErr w:type="gramStart"/>
          <w:r w:rsidR="00702466">
            <w:rPr>
              <w:sz w:val="16"/>
              <w:szCs w:val="16"/>
            </w:rPr>
            <w:t>cadre</w:t>
          </w:r>
          <w:proofErr w:type="gramEnd"/>
          <w:r w:rsidR="00702466">
            <w:rPr>
              <w:sz w:val="16"/>
              <w:szCs w:val="16"/>
            </w:rPr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945ED"/>
    <w:multiLevelType w:val="hybridMultilevel"/>
    <w:tmpl w:val="912E090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D50A9E"/>
    <w:multiLevelType w:val="hybridMultilevel"/>
    <w:tmpl w:val="8C9260C8"/>
    <w:lvl w:ilvl="0" w:tplc="839213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75FA4"/>
    <w:multiLevelType w:val="hybridMultilevel"/>
    <w:tmpl w:val="EA5EA65A"/>
    <w:lvl w:ilvl="0" w:tplc="3FEC8FB8">
      <w:numFmt w:val="bullet"/>
      <w:lvlText w:val="-"/>
      <w:lvlJc w:val="left"/>
      <w:pPr>
        <w:ind w:left="1080" w:hanging="360"/>
      </w:pPr>
      <w:rPr>
        <w:rFonts w:ascii="Arial" w:eastAsia="Cambr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40333"/>
    <w:multiLevelType w:val="hybridMultilevel"/>
    <w:tmpl w:val="DADA7880"/>
    <w:lvl w:ilvl="0" w:tplc="F8766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2205726"/>
    <w:multiLevelType w:val="hybridMultilevel"/>
    <w:tmpl w:val="9648DE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51D87"/>
    <w:multiLevelType w:val="hybridMultilevel"/>
    <w:tmpl w:val="9788E80A"/>
    <w:lvl w:ilvl="0" w:tplc="040C000F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849" w:hanging="360"/>
      </w:pPr>
    </w:lvl>
    <w:lvl w:ilvl="2" w:tplc="040C001B" w:tentative="1">
      <w:start w:val="1"/>
      <w:numFmt w:val="lowerRoman"/>
      <w:lvlText w:val="%3."/>
      <w:lvlJc w:val="right"/>
      <w:pPr>
        <w:ind w:left="4569" w:hanging="180"/>
      </w:pPr>
    </w:lvl>
    <w:lvl w:ilvl="3" w:tplc="040C000F" w:tentative="1">
      <w:start w:val="1"/>
      <w:numFmt w:val="decimal"/>
      <w:lvlText w:val="%4."/>
      <w:lvlJc w:val="left"/>
      <w:pPr>
        <w:ind w:left="5289" w:hanging="360"/>
      </w:pPr>
    </w:lvl>
    <w:lvl w:ilvl="4" w:tplc="040C0019" w:tentative="1">
      <w:start w:val="1"/>
      <w:numFmt w:val="lowerLetter"/>
      <w:lvlText w:val="%5."/>
      <w:lvlJc w:val="left"/>
      <w:pPr>
        <w:ind w:left="6009" w:hanging="360"/>
      </w:pPr>
    </w:lvl>
    <w:lvl w:ilvl="5" w:tplc="040C001B" w:tentative="1">
      <w:start w:val="1"/>
      <w:numFmt w:val="lowerRoman"/>
      <w:lvlText w:val="%6."/>
      <w:lvlJc w:val="right"/>
      <w:pPr>
        <w:ind w:left="6729" w:hanging="180"/>
      </w:pPr>
    </w:lvl>
    <w:lvl w:ilvl="6" w:tplc="040C000F" w:tentative="1">
      <w:start w:val="1"/>
      <w:numFmt w:val="decimal"/>
      <w:lvlText w:val="%7."/>
      <w:lvlJc w:val="left"/>
      <w:pPr>
        <w:ind w:left="7449" w:hanging="360"/>
      </w:pPr>
    </w:lvl>
    <w:lvl w:ilvl="7" w:tplc="040C0019" w:tentative="1">
      <w:start w:val="1"/>
      <w:numFmt w:val="lowerLetter"/>
      <w:lvlText w:val="%8."/>
      <w:lvlJc w:val="left"/>
      <w:pPr>
        <w:ind w:left="8169" w:hanging="360"/>
      </w:pPr>
    </w:lvl>
    <w:lvl w:ilvl="8" w:tplc="040C001B" w:tentative="1">
      <w:start w:val="1"/>
      <w:numFmt w:val="lowerRoman"/>
      <w:lvlText w:val="%9."/>
      <w:lvlJc w:val="right"/>
      <w:pPr>
        <w:ind w:left="8889" w:hanging="180"/>
      </w:pPr>
    </w:lvl>
  </w:abstractNum>
  <w:abstractNum w:abstractNumId="9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A13DBF"/>
    <w:multiLevelType w:val="hybridMultilevel"/>
    <w:tmpl w:val="53A0953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76F7668"/>
    <w:multiLevelType w:val="hybridMultilevel"/>
    <w:tmpl w:val="172418E2"/>
    <w:lvl w:ilvl="0" w:tplc="5EDC7D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4C0AF4"/>
    <w:multiLevelType w:val="hybridMultilevel"/>
    <w:tmpl w:val="48AC3BEA"/>
    <w:lvl w:ilvl="0" w:tplc="AF76B0EE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0E3999"/>
    <w:multiLevelType w:val="hybridMultilevel"/>
    <w:tmpl w:val="DA9419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B6B28"/>
    <w:multiLevelType w:val="hybridMultilevel"/>
    <w:tmpl w:val="46CC6B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A10023"/>
    <w:multiLevelType w:val="hybridMultilevel"/>
    <w:tmpl w:val="FADED6D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EA27C6C"/>
    <w:multiLevelType w:val="hybridMultilevel"/>
    <w:tmpl w:val="A9CC94E8"/>
    <w:lvl w:ilvl="0" w:tplc="D8C8F3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3B1063"/>
    <w:multiLevelType w:val="hybridMultilevel"/>
    <w:tmpl w:val="4BCAFC64"/>
    <w:lvl w:ilvl="0" w:tplc="8F925FF2">
      <w:start w:val="4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7FC630CD"/>
    <w:multiLevelType w:val="hybridMultilevel"/>
    <w:tmpl w:val="AEE620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4"/>
  </w:num>
  <w:num w:numId="4">
    <w:abstractNumId w:val="11"/>
  </w:num>
  <w:num w:numId="5">
    <w:abstractNumId w:val="9"/>
  </w:num>
  <w:num w:numId="6">
    <w:abstractNumId w:val="2"/>
  </w:num>
  <w:num w:numId="7">
    <w:abstractNumId w:val="19"/>
  </w:num>
  <w:num w:numId="8">
    <w:abstractNumId w:val="21"/>
  </w:num>
  <w:num w:numId="9">
    <w:abstractNumId w:val="13"/>
  </w:num>
  <w:num w:numId="10">
    <w:abstractNumId w:val="18"/>
  </w:num>
  <w:num w:numId="11">
    <w:abstractNumId w:val="8"/>
  </w:num>
  <w:num w:numId="12">
    <w:abstractNumId w:val="1"/>
  </w:num>
  <w:num w:numId="13">
    <w:abstractNumId w:val="0"/>
  </w:num>
  <w:num w:numId="14">
    <w:abstractNumId w:val="15"/>
  </w:num>
  <w:num w:numId="15">
    <w:abstractNumId w:val="10"/>
  </w:num>
  <w:num w:numId="16">
    <w:abstractNumId w:val="3"/>
  </w:num>
  <w:num w:numId="17">
    <w:abstractNumId w:val="12"/>
  </w:num>
  <w:num w:numId="18">
    <w:abstractNumId w:val="6"/>
  </w:num>
  <w:num w:numId="19">
    <w:abstractNumId w:val="5"/>
  </w:num>
  <w:num w:numId="20">
    <w:abstractNumId w:val="16"/>
  </w:num>
  <w:num w:numId="21">
    <w:abstractNumId w:val="2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466"/>
    <w:rsid w:val="000104C5"/>
    <w:rsid w:val="000107CF"/>
    <w:rsid w:val="00014B86"/>
    <w:rsid w:val="0002476C"/>
    <w:rsid w:val="00026141"/>
    <w:rsid w:val="0003255B"/>
    <w:rsid w:val="0003648C"/>
    <w:rsid w:val="00043649"/>
    <w:rsid w:val="00043A13"/>
    <w:rsid w:val="00047B81"/>
    <w:rsid w:val="00047BF4"/>
    <w:rsid w:val="00052EA8"/>
    <w:rsid w:val="0005667D"/>
    <w:rsid w:val="000844E0"/>
    <w:rsid w:val="000A0ABD"/>
    <w:rsid w:val="000A3DFE"/>
    <w:rsid w:val="000A6449"/>
    <w:rsid w:val="000B357E"/>
    <w:rsid w:val="000B487D"/>
    <w:rsid w:val="000C4222"/>
    <w:rsid w:val="00103FCB"/>
    <w:rsid w:val="00114DC7"/>
    <w:rsid w:val="00117F0C"/>
    <w:rsid w:val="0012378F"/>
    <w:rsid w:val="00134C3D"/>
    <w:rsid w:val="001513A6"/>
    <w:rsid w:val="001520ED"/>
    <w:rsid w:val="001564F7"/>
    <w:rsid w:val="00176D5C"/>
    <w:rsid w:val="001863B3"/>
    <w:rsid w:val="00187DC6"/>
    <w:rsid w:val="00194B13"/>
    <w:rsid w:val="001A443D"/>
    <w:rsid w:val="001B4A96"/>
    <w:rsid w:val="001D0E33"/>
    <w:rsid w:val="001D1668"/>
    <w:rsid w:val="001E4E2C"/>
    <w:rsid w:val="001F2608"/>
    <w:rsid w:val="001F33D0"/>
    <w:rsid w:val="001F35B9"/>
    <w:rsid w:val="001F3607"/>
    <w:rsid w:val="001F4629"/>
    <w:rsid w:val="0020230D"/>
    <w:rsid w:val="00207F1E"/>
    <w:rsid w:val="00211EC7"/>
    <w:rsid w:val="00230A15"/>
    <w:rsid w:val="00243BD7"/>
    <w:rsid w:val="00243C09"/>
    <w:rsid w:val="00255830"/>
    <w:rsid w:val="00262DDB"/>
    <w:rsid w:val="00276076"/>
    <w:rsid w:val="00276F8A"/>
    <w:rsid w:val="00281B03"/>
    <w:rsid w:val="002A3981"/>
    <w:rsid w:val="002B1C52"/>
    <w:rsid w:val="002B6B45"/>
    <w:rsid w:val="002E051B"/>
    <w:rsid w:val="002E72C0"/>
    <w:rsid w:val="0030738E"/>
    <w:rsid w:val="003204DA"/>
    <w:rsid w:val="003245C4"/>
    <w:rsid w:val="00327E5E"/>
    <w:rsid w:val="00360632"/>
    <w:rsid w:val="00362A34"/>
    <w:rsid w:val="0037536A"/>
    <w:rsid w:val="00390164"/>
    <w:rsid w:val="003B0C78"/>
    <w:rsid w:val="003D663B"/>
    <w:rsid w:val="003E1654"/>
    <w:rsid w:val="003E3CB9"/>
    <w:rsid w:val="003F0F41"/>
    <w:rsid w:val="003F6A12"/>
    <w:rsid w:val="004004D8"/>
    <w:rsid w:val="00403893"/>
    <w:rsid w:val="00430C5D"/>
    <w:rsid w:val="00440EC8"/>
    <w:rsid w:val="004414A9"/>
    <w:rsid w:val="00462EB5"/>
    <w:rsid w:val="00484415"/>
    <w:rsid w:val="00487BA9"/>
    <w:rsid w:val="004A054A"/>
    <w:rsid w:val="004A11E6"/>
    <w:rsid w:val="004C330D"/>
    <w:rsid w:val="004C5531"/>
    <w:rsid w:val="004E2BD3"/>
    <w:rsid w:val="004E3EC2"/>
    <w:rsid w:val="004F005D"/>
    <w:rsid w:val="004F410B"/>
    <w:rsid w:val="00542F18"/>
    <w:rsid w:val="00544AA3"/>
    <w:rsid w:val="00555B86"/>
    <w:rsid w:val="00587A72"/>
    <w:rsid w:val="005906C3"/>
    <w:rsid w:val="00592946"/>
    <w:rsid w:val="005977FE"/>
    <w:rsid w:val="005A2639"/>
    <w:rsid w:val="005B1E33"/>
    <w:rsid w:val="005B615D"/>
    <w:rsid w:val="005D4C3F"/>
    <w:rsid w:val="005F35C2"/>
    <w:rsid w:val="00603E98"/>
    <w:rsid w:val="00626096"/>
    <w:rsid w:val="00632F9F"/>
    <w:rsid w:val="0063495E"/>
    <w:rsid w:val="00652CE7"/>
    <w:rsid w:val="00665B48"/>
    <w:rsid w:val="00684010"/>
    <w:rsid w:val="00685822"/>
    <w:rsid w:val="00687F84"/>
    <w:rsid w:val="00695E72"/>
    <w:rsid w:val="0069620D"/>
    <w:rsid w:val="006A37B6"/>
    <w:rsid w:val="006A6F5C"/>
    <w:rsid w:val="006B1F91"/>
    <w:rsid w:val="006B78A6"/>
    <w:rsid w:val="006C2417"/>
    <w:rsid w:val="006C38BC"/>
    <w:rsid w:val="006C3E61"/>
    <w:rsid w:val="006C65FA"/>
    <w:rsid w:val="006D09ED"/>
    <w:rsid w:val="006D290E"/>
    <w:rsid w:val="006D2DC1"/>
    <w:rsid w:val="006E6104"/>
    <w:rsid w:val="00702466"/>
    <w:rsid w:val="00744F09"/>
    <w:rsid w:val="00756013"/>
    <w:rsid w:val="00762E58"/>
    <w:rsid w:val="007730B9"/>
    <w:rsid w:val="00775ECB"/>
    <w:rsid w:val="00784B07"/>
    <w:rsid w:val="00794554"/>
    <w:rsid w:val="00795C85"/>
    <w:rsid w:val="007B588D"/>
    <w:rsid w:val="007E5C2E"/>
    <w:rsid w:val="007F27F2"/>
    <w:rsid w:val="00802B88"/>
    <w:rsid w:val="00811E5F"/>
    <w:rsid w:val="00815C0A"/>
    <w:rsid w:val="00823A45"/>
    <w:rsid w:val="008522F4"/>
    <w:rsid w:val="008673B0"/>
    <w:rsid w:val="00870BE4"/>
    <w:rsid w:val="008871FC"/>
    <w:rsid w:val="008925F8"/>
    <w:rsid w:val="008A105B"/>
    <w:rsid w:val="008A77D5"/>
    <w:rsid w:val="008B3B27"/>
    <w:rsid w:val="008D0B16"/>
    <w:rsid w:val="008F6831"/>
    <w:rsid w:val="00925DE8"/>
    <w:rsid w:val="0094637E"/>
    <w:rsid w:val="009704F7"/>
    <w:rsid w:val="0097561D"/>
    <w:rsid w:val="00980D95"/>
    <w:rsid w:val="0098504C"/>
    <w:rsid w:val="00997B31"/>
    <w:rsid w:val="009B4099"/>
    <w:rsid w:val="009C1597"/>
    <w:rsid w:val="009C1AEF"/>
    <w:rsid w:val="009C2AB5"/>
    <w:rsid w:val="009D75D3"/>
    <w:rsid w:val="009E05EF"/>
    <w:rsid w:val="00A405CB"/>
    <w:rsid w:val="00A52867"/>
    <w:rsid w:val="00A618B9"/>
    <w:rsid w:val="00A6778D"/>
    <w:rsid w:val="00A7458B"/>
    <w:rsid w:val="00A84A89"/>
    <w:rsid w:val="00AA64F6"/>
    <w:rsid w:val="00AB59FF"/>
    <w:rsid w:val="00B2104D"/>
    <w:rsid w:val="00B253EA"/>
    <w:rsid w:val="00B35026"/>
    <w:rsid w:val="00B4231A"/>
    <w:rsid w:val="00B51034"/>
    <w:rsid w:val="00B62418"/>
    <w:rsid w:val="00B751E7"/>
    <w:rsid w:val="00B75A91"/>
    <w:rsid w:val="00B7670A"/>
    <w:rsid w:val="00B94FEC"/>
    <w:rsid w:val="00BA0D58"/>
    <w:rsid w:val="00BC35DA"/>
    <w:rsid w:val="00BD259E"/>
    <w:rsid w:val="00BF064F"/>
    <w:rsid w:val="00BF1E5B"/>
    <w:rsid w:val="00C048B7"/>
    <w:rsid w:val="00C123DE"/>
    <w:rsid w:val="00C25205"/>
    <w:rsid w:val="00C325DD"/>
    <w:rsid w:val="00C51046"/>
    <w:rsid w:val="00C56731"/>
    <w:rsid w:val="00C567BC"/>
    <w:rsid w:val="00C56CE0"/>
    <w:rsid w:val="00C91DAE"/>
    <w:rsid w:val="00C930CD"/>
    <w:rsid w:val="00C94A96"/>
    <w:rsid w:val="00CA5769"/>
    <w:rsid w:val="00CC1654"/>
    <w:rsid w:val="00CD2E3E"/>
    <w:rsid w:val="00CE422A"/>
    <w:rsid w:val="00CF760A"/>
    <w:rsid w:val="00D01B67"/>
    <w:rsid w:val="00D118CC"/>
    <w:rsid w:val="00D24DB5"/>
    <w:rsid w:val="00D25EDC"/>
    <w:rsid w:val="00D2668F"/>
    <w:rsid w:val="00D375BE"/>
    <w:rsid w:val="00D413B6"/>
    <w:rsid w:val="00D4750C"/>
    <w:rsid w:val="00D5098F"/>
    <w:rsid w:val="00D658B7"/>
    <w:rsid w:val="00D670BF"/>
    <w:rsid w:val="00D726B7"/>
    <w:rsid w:val="00D8057C"/>
    <w:rsid w:val="00DA35BC"/>
    <w:rsid w:val="00DB10FD"/>
    <w:rsid w:val="00DB66C4"/>
    <w:rsid w:val="00DF3F77"/>
    <w:rsid w:val="00DF410D"/>
    <w:rsid w:val="00E0287C"/>
    <w:rsid w:val="00E14C43"/>
    <w:rsid w:val="00E41295"/>
    <w:rsid w:val="00E431D4"/>
    <w:rsid w:val="00E75F19"/>
    <w:rsid w:val="00E8094F"/>
    <w:rsid w:val="00E86346"/>
    <w:rsid w:val="00E87FE7"/>
    <w:rsid w:val="00E949B3"/>
    <w:rsid w:val="00EC16F7"/>
    <w:rsid w:val="00EC211E"/>
    <w:rsid w:val="00ED1232"/>
    <w:rsid w:val="00EE30E8"/>
    <w:rsid w:val="00EE4851"/>
    <w:rsid w:val="00F40205"/>
    <w:rsid w:val="00F43F6C"/>
    <w:rsid w:val="00F81958"/>
    <w:rsid w:val="00F847C9"/>
    <w:rsid w:val="00FA5275"/>
    <w:rsid w:val="00FC0C48"/>
    <w:rsid w:val="00FC144D"/>
    <w:rsid w:val="00FC320F"/>
    <w:rsid w:val="00FC53A8"/>
    <w:rsid w:val="00FC5F55"/>
    <w:rsid w:val="00FD3FA4"/>
    <w:rsid w:val="00FE3FE2"/>
    <w:rsid w:val="00FE4155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248E2F4"/>
  <w15:docId w15:val="{1AFD9C87-3CD9-411D-AABC-D501D0443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1">
    <w:name w:val="Normal1"/>
    <w:basedOn w:val="Normal"/>
    <w:rsid w:val="00B94FEC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eastAsia="Times New Roman"/>
      <w:sz w:val="20"/>
      <w:lang w:eastAsia="fr-FR"/>
    </w:rPr>
  </w:style>
  <w:style w:type="paragraph" w:customStyle="1" w:styleId="NormalA">
    <w:name w:val="Normal A"/>
    <w:basedOn w:val="Normal"/>
    <w:rsid w:val="007730B9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C7B94-F9AB-46EF-A9C1-1EAC64DA1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3</Pages>
  <Words>459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HARMELLE, Zoe</cp:lastModifiedBy>
  <cp:revision>37</cp:revision>
  <cp:lastPrinted>2019-09-11T15:46:00Z</cp:lastPrinted>
  <dcterms:created xsi:type="dcterms:W3CDTF">2019-09-11T15:18:00Z</dcterms:created>
  <dcterms:modified xsi:type="dcterms:W3CDTF">2025-07-03T08:12:00Z</dcterms:modified>
</cp:coreProperties>
</file>